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4C5" w:rsidRDefault="002A7B7A">
      <w:r>
        <w:rPr>
          <w:rFonts w:eastAsia="Calibri"/>
          <w:noProof/>
        </w:rPr>
        <w:pict>
          <v:rect id="Dikdörtgen 4" o:spid="_x0000_s1026" style="position:absolute;margin-left:42.95pt;margin-top:584.55pt;width:458.1pt;height:52.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" filled="f" stroked="f" strokeweight="2pt">
            <v:textbox>
              <w:txbxContent>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134"/>
                    <w:gridCol w:w="4121"/>
                  </w:tblGrid>
                  <w:tr w:rsidR="006A2680">
                    <w:tc>
                      <w:tcPr>
                        <w:tcW w:w="3794" w:type="dxa"/>
                        <w:vAlign w:val="bottom"/>
                        <w:hideMark/>
                      </w:tcPr>
                      <w:p w:rsidR="006A2680" w:rsidRPr="00E44161" w:rsidRDefault="002A7B7A">
                        <w:pPr>
                          <w:jc w:val="center"/>
                          <w:rPr>
                            <w:rFonts w:ascii="TR Avalon" w:hAnsi="TR Avalon"/>
                            <w:color w:val="000000" w:themeColor="text1"/>
                            <w:sz w:val="20"/>
                            <w:szCs w:val="20"/>
                            <w:lang w:eastAsia="en-US"/>
                          </w:rPr>
                        </w:pPr>
                        <w:r>
                          <w:rPr>
                            <w:rFonts w:ascii="TR Avalon" w:hAnsi="TR Avalon"/>
                            <w:color w:val="000000" w:themeColor="text1"/>
                            <w:sz w:val="20"/>
                            <w:szCs w:val="20"/>
                            <w:lang w:eastAsia="en-US"/>
                          </w:rPr>
                          <w:t>Merve YAVUZ</w:t>
                        </w:r>
                        <w:bookmarkStart w:id="0" w:name="_GoBack"/>
                        <w:bookmarkEnd w:id="0"/>
                      </w:p>
                      <w:p w:rsidR="006A2680" w:rsidRDefault="006A2680">
                        <w:pPr>
                          <w:jc w:val="center"/>
                          <w:rPr>
                            <w:rFonts w:ascii="TR Avalon" w:hAnsi="TR Avalon"/>
                            <w:color w:val="000000" w:themeColor="text1"/>
                            <w:sz w:val="20"/>
                            <w:szCs w:val="20"/>
                            <w:lang w:eastAsia="en-US"/>
                          </w:rPr>
                        </w:pPr>
                        <w:r>
                          <w:rPr>
                            <w:rFonts w:ascii="TR Avalon" w:hAnsi="TR Avalon"/>
                            <w:color w:val="000000" w:themeColor="text1"/>
                            <w:sz w:val="20"/>
                            <w:szCs w:val="20"/>
                            <w:lang w:eastAsia="en-US"/>
                          </w:rPr>
                          <w:t>Müdür Yardımcısı</w:t>
                        </w:r>
                      </w:p>
                    </w:tc>
                    <w:tc>
                      <w:tcPr>
                        <w:tcW w:w="1134" w:type="dxa"/>
                      </w:tcPr>
                      <w:p w:rsidR="006A2680" w:rsidRDefault="006A2680">
                        <w:pPr>
                          <w:jc w:val="center"/>
                          <w:rPr>
                            <w:rFonts w:ascii="TR Avalon" w:hAnsi="TR Avalon"/>
                            <w:color w:val="000000" w:themeColor="text1"/>
                            <w:sz w:val="20"/>
                            <w:szCs w:val="20"/>
                            <w:lang w:eastAsia="en-US"/>
                          </w:rPr>
                        </w:pPr>
                      </w:p>
                    </w:tc>
                    <w:tc>
                      <w:tcPr>
                        <w:tcW w:w="4121" w:type="dxa"/>
                        <w:hideMark/>
                      </w:tcPr>
                      <w:p w:rsidR="006A2680" w:rsidRDefault="002A7B7A" w:rsidP="00E44161">
                        <w:pPr>
                          <w:jc w:val="center"/>
                          <w:rPr>
                            <w:rFonts w:ascii="TR Avalon" w:hAnsi="TR Avalon"/>
                            <w:b/>
                            <w:color w:val="000000" w:themeColor="text1"/>
                            <w:sz w:val="20"/>
                            <w:szCs w:val="20"/>
                            <w:lang w:eastAsia="en-US"/>
                          </w:rPr>
                        </w:pPr>
                        <w:r>
                          <w:rPr>
                            <w:rFonts w:ascii="TR Avalon" w:hAnsi="TR Avalon"/>
                            <w:color w:val="000000" w:themeColor="text1"/>
                            <w:sz w:val="20"/>
                            <w:szCs w:val="20"/>
                            <w:lang w:eastAsia="en-US"/>
                          </w:rPr>
                          <w:t>Samet ÇELİK</w:t>
                        </w:r>
                      </w:p>
                      <w:p w:rsidR="006A2680" w:rsidRDefault="006A2680">
                        <w:pPr>
                          <w:jc w:val="center"/>
                          <w:rPr>
                            <w:rFonts w:ascii="TR Avalon" w:hAnsi="TR Avalon"/>
                            <w:color w:val="000000" w:themeColor="text1"/>
                            <w:sz w:val="20"/>
                            <w:szCs w:val="20"/>
                            <w:lang w:eastAsia="en-US"/>
                          </w:rPr>
                        </w:pPr>
                        <w:r>
                          <w:rPr>
                            <w:rFonts w:ascii="TR Avalon" w:hAnsi="TR Avalon"/>
                            <w:color w:val="000000" w:themeColor="text1"/>
                            <w:sz w:val="20"/>
                            <w:szCs w:val="20"/>
                            <w:lang w:eastAsia="en-US"/>
                          </w:rPr>
                          <w:t>Okul Müdürü</w:t>
                        </w:r>
                      </w:p>
                    </w:tc>
                  </w:tr>
                </w:tbl>
                <w:p w:rsidR="006A2680" w:rsidRDefault="006A2680" w:rsidP="006A2680">
                  <w:pPr>
                    <w:jc w:val="center"/>
                    <w:rPr>
                      <w:sz w:val="20"/>
                      <w:szCs w:val="20"/>
                    </w:rPr>
                  </w:pPr>
                </w:p>
              </w:txbxContent>
            </v:textbox>
          </v:rect>
        </w:pict>
      </w:r>
      <w:r>
        <w:rPr>
          <w:noProof/>
        </w:rPr>
        <w:pict>
          <v:shapetype id="_x0000_t202" coordsize="21600,21600" o:spt="202" path="m,l,21600r21600,l21600,xe">
            <v:stroke joinstyle="miter"/>
            <v:path gradientshapeok="t" o:connecttype="rect"/>
          </v:shapetype>
          <v:shape id="Metin Kutusu 2" o:spid="_x0000_s1027" type="#_x0000_t202" style="position:absolute;margin-left:34.65pt;margin-top:-20.8pt;width:471pt;height:643.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" filled="f" stroked="f" strokeweight=".5pt">
            <v:textbox inset="0,,0">
              <w:txbxContent>
                <w:p w:rsidR="00664A27" w:rsidRPr="0097630F" w:rsidRDefault="00664A27" w:rsidP="0097630F">
                  <w:pPr>
                    <w:pStyle w:val="ListeParagraf"/>
                    <w:numPr>
                      <w:ilvl w:val="0"/>
                      <w:numId w:val="2"/>
                    </w:numPr>
                    <w:spacing w:after="60"/>
                    <w:ind w:left="470" w:hanging="113"/>
                    <w:contextualSpacing w:val="0"/>
                    <w:rPr>
                      <w:rFonts w:ascii="TR Avalon" w:hAnsi="TR Avalon" w:cs="Arial"/>
                      <w:sz w:val="20"/>
                      <w:szCs w:val="20"/>
                    </w:rPr>
                  </w:pPr>
                  <w:r w:rsidRPr="0097630F">
                    <w:rPr>
                      <w:rFonts w:ascii="TR Avalon" w:hAnsi="TR Avalon" w:cs="Arial"/>
                      <w:sz w:val="20"/>
                      <w:szCs w:val="20"/>
                    </w:rPr>
                    <w:t>Yatakhanede başkasının odasına kesinlikle girilmeyecek. Sabah kalk zili çalar çalmaz, herkes yatağından kalkıp en kısa zamanda yatağını, dolabını talimata göre düzenlemelidir. Aşırı rahatsızlığından dolayı kalkamayan öğrencileri nöbetçi öğrenciler nöbetçi öğretmene anında bildirecektir.</w:t>
                  </w:r>
                </w:p>
                <w:p w:rsidR="00664A27" w:rsidRPr="0097630F" w:rsidRDefault="00664A27" w:rsidP="0097630F">
                  <w:pPr>
                    <w:pStyle w:val="ListeParagraf"/>
                    <w:numPr>
                      <w:ilvl w:val="0"/>
                      <w:numId w:val="2"/>
                    </w:numPr>
                    <w:spacing w:after="60"/>
                    <w:ind w:left="470" w:hanging="113"/>
                    <w:contextualSpacing w:val="0"/>
                    <w:rPr>
                      <w:rFonts w:ascii="TR Avalon" w:hAnsi="TR Avalon" w:cs="Arial"/>
                      <w:sz w:val="20"/>
                      <w:szCs w:val="20"/>
                    </w:rPr>
                  </w:pPr>
                  <w:r w:rsidRPr="0097630F">
                    <w:rPr>
                      <w:rFonts w:ascii="TR Avalon" w:hAnsi="TR Avalon" w:cs="Arial"/>
                      <w:sz w:val="20"/>
                      <w:szCs w:val="20"/>
                    </w:rPr>
                    <w:t>Yatakhanenin sükûneti korunacak; ses, söz, tavır ve davranışlarla bu sükûnet bozulmayacaktır.</w:t>
                  </w:r>
                </w:p>
                <w:p w:rsidR="00664A27" w:rsidRPr="0097630F" w:rsidRDefault="00664A27" w:rsidP="0097630F">
                  <w:pPr>
                    <w:pStyle w:val="ListeParagraf"/>
                    <w:numPr>
                      <w:ilvl w:val="0"/>
                      <w:numId w:val="2"/>
                    </w:numPr>
                    <w:spacing w:after="60"/>
                    <w:ind w:left="470" w:hanging="113"/>
                    <w:contextualSpacing w:val="0"/>
                    <w:rPr>
                      <w:rFonts w:ascii="TR Avalon" w:hAnsi="TR Avalon" w:cs="Arial"/>
                      <w:sz w:val="20"/>
                      <w:szCs w:val="20"/>
                    </w:rPr>
                  </w:pPr>
                  <w:r w:rsidRPr="0097630F">
                    <w:rPr>
                      <w:rFonts w:ascii="TR Avalon" w:hAnsi="TR Avalon" w:cs="Arial"/>
                      <w:sz w:val="20"/>
                      <w:szCs w:val="20"/>
                    </w:rPr>
                    <w:t>Görevli öğrenciler temizlik ve diğer görevlerini noksansız ve istenilen şekilde yapacak, nöbetçi öğrenci ve temizlik başkanları kontrol edip nöbetçi öğretmene durumu arz edecektir.</w:t>
                  </w:r>
                </w:p>
                <w:p w:rsidR="00664A27" w:rsidRPr="0097630F" w:rsidRDefault="00664A27" w:rsidP="0097630F">
                  <w:pPr>
                    <w:pStyle w:val="ListeParagraf"/>
                    <w:numPr>
                      <w:ilvl w:val="0"/>
                      <w:numId w:val="2"/>
                    </w:numPr>
                    <w:spacing w:after="60"/>
                    <w:ind w:left="470" w:hanging="113"/>
                    <w:contextualSpacing w:val="0"/>
                    <w:rPr>
                      <w:rFonts w:ascii="TR Avalon" w:hAnsi="TR Avalon" w:cs="Arial"/>
                      <w:sz w:val="20"/>
                      <w:szCs w:val="20"/>
                    </w:rPr>
                  </w:pPr>
                  <w:r w:rsidRPr="0097630F">
                    <w:rPr>
                      <w:rFonts w:ascii="TR Avalon" w:hAnsi="TR Avalon" w:cs="Arial"/>
                      <w:sz w:val="20"/>
                      <w:szCs w:val="20"/>
                    </w:rPr>
                    <w:t>Her türlü temizlik malzemesi (sabun, fırça, diş macunu, krem kolonya, havlu vb.) öğrenci dolabında bulunacaktır.</w:t>
                  </w:r>
                </w:p>
                <w:p w:rsidR="00664A27" w:rsidRPr="0097630F" w:rsidRDefault="00664A27" w:rsidP="0097630F">
                  <w:pPr>
                    <w:pStyle w:val="ListeParagraf"/>
                    <w:numPr>
                      <w:ilvl w:val="0"/>
                      <w:numId w:val="2"/>
                    </w:numPr>
                    <w:spacing w:after="60"/>
                    <w:ind w:left="470" w:hanging="113"/>
                    <w:contextualSpacing w:val="0"/>
                    <w:rPr>
                      <w:rFonts w:ascii="TR Avalon" w:hAnsi="TR Avalon" w:cs="Arial"/>
                      <w:sz w:val="20"/>
                      <w:szCs w:val="20"/>
                    </w:rPr>
                  </w:pPr>
                  <w:r w:rsidRPr="0097630F">
                    <w:rPr>
                      <w:rFonts w:ascii="TR Avalon" w:hAnsi="TR Avalon" w:cs="Arial"/>
                      <w:sz w:val="20"/>
                      <w:szCs w:val="20"/>
                    </w:rPr>
                    <w:t>Her türlü öğrenci eşyası, dolapta düzenli şekilde bulundurulacaktır.</w:t>
                  </w:r>
                </w:p>
                <w:p w:rsidR="00664A27" w:rsidRPr="0097630F" w:rsidRDefault="00664A27" w:rsidP="0097630F">
                  <w:pPr>
                    <w:pStyle w:val="ListeParagraf"/>
                    <w:numPr>
                      <w:ilvl w:val="0"/>
                      <w:numId w:val="2"/>
                    </w:numPr>
                    <w:spacing w:after="60"/>
                    <w:ind w:left="470" w:hanging="113"/>
                    <w:contextualSpacing w:val="0"/>
                    <w:rPr>
                      <w:rFonts w:ascii="TR Avalon" w:hAnsi="TR Avalon" w:cs="Arial"/>
                      <w:sz w:val="20"/>
                      <w:szCs w:val="20"/>
                    </w:rPr>
                  </w:pPr>
                  <w:r w:rsidRPr="0097630F">
                    <w:rPr>
                      <w:rFonts w:ascii="TR Avalon" w:hAnsi="TR Avalon" w:cs="Arial"/>
                      <w:sz w:val="20"/>
                      <w:szCs w:val="20"/>
                    </w:rPr>
                    <w:t>Elini, yüzünü sabunla yıkayıp, okul giysilerini giymeli (çeşmeleri kullanırken suyu yeterli açıp işi bitince mutlaka kapamalı, arızalı olanı nöbetçi öğrenciye bildirmeli tuvalet ve banyoları usulüne göre kullanmalı) temizliğe çok dikkat etmelidir.</w:t>
                  </w:r>
                </w:p>
                <w:p w:rsidR="00664A27" w:rsidRPr="0097630F" w:rsidRDefault="00664A27" w:rsidP="0097630F">
                  <w:pPr>
                    <w:pStyle w:val="ListeParagraf"/>
                    <w:numPr>
                      <w:ilvl w:val="0"/>
                      <w:numId w:val="2"/>
                    </w:numPr>
                    <w:spacing w:after="60"/>
                    <w:ind w:left="470" w:hanging="113"/>
                    <w:contextualSpacing w:val="0"/>
                    <w:rPr>
                      <w:rFonts w:ascii="TR Avalon" w:hAnsi="TR Avalon" w:cs="Arial"/>
                      <w:sz w:val="20"/>
                      <w:szCs w:val="20"/>
                    </w:rPr>
                  </w:pPr>
                  <w:r w:rsidRPr="0097630F">
                    <w:rPr>
                      <w:rFonts w:ascii="TR Avalon" w:hAnsi="TR Avalon" w:cs="Arial"/>
                      <w:sz w:val="20"/>
                      <w:szCs w:val="20"/>
                    </w:rPr>
                    <w:t>Kahvaltıya düzenli bir şekilde gelip yemek sessizce yenecek. Kesinlikle yemekhane dışına (yatakhane, mütalaa salonu, bahçe ve diğer yerlerde) yiyecek çıkarılmayacaktır. Yemeklerden sonra el yıkamak, diş fırçalamak için yatakhaneye çıkıp, ihtiyaçlarını en kısa zamanda giderip yatakhaneyi terk etmelidir.</w:t>
                  </w:r>
                </w:p>
                <w:p w:rsidR="00664A27" w:rsidRPr="0097630F" w:rsidRDefault="00664A27" w:rsidP="0097630F">
                  <w:pPr>
                    <w:pStyle w:val="ListeParagraf"/>
                    <w:numPr>
                      <w:ilvl w:val="0"/>
                      <w:numId w:val="2"/>
                    </w:numPr>
                    <w:spacing w:after="60"/>
                    <w:ind w:left="470" w:hanging="113"/>
                    <w:contextualSpacing w:val="0"/>
                    <w:rPr>
                      <w:rFonts w:ascii="TR Avalon" w:hAnsi="TR Avalon" w:cs="Arial"/>
                      <w:spacing w:val="-2"/>
                      <w:sz w:val="20"/>
                      <w:szCs w:val="20"/>
                    </w:rPr>
                  </w:pPr>
                  <w:r w:rsidRPr="0097630F">
                    <w:rPr>
                      <w:rFonts w:ascii="TR Avalon" w:hAnsi="TR Avalon" w:cs="Arial"/>
                      <w:spacing w:val="-2"/>
                      <w:sz w:val="20"/>
                      <w:szCs w:val="20"/>
                    </w:rPr>
                    <w:t>Yatakhanenin bütün bölümlerinin temiz tutulmasına ve havalandırılmasına özen gösterilecektir.</w:t>
                  </w:r>
                </w:p>
                <w:p w:rsidR="00664A27" w:rsidRPr="0097630F" w:rsidRDefault="00664A27" w:rsidP="0097630F">
                  <w:pPr>
                    <w:pStyle w:val="ListeParagraf"/>
                    <w:numPr>
                      <w:ilvl w:val="0"/>
                      <w:numId w:val="2"/>
                    </w:numPr>
                    <w:spacing w:after="60"/>
                    <w:ind w:left="470" w:hanging="113"/>
                    <w:contextualSpacing w:val="0"/>
                    <w:rPr>
                      <w:rFonts w:ascii="TR Avalon" w:hAnsi="TR Avalon" w:cs="Arial"/>
                      <w:sz w:val="20"/>
                      <w:szCs w:val="20"/>
                    </w:rPr>
                  </w:pPr>
                  <w:r w:rsidRPr="0097630F">
                    <w:rPr>
                      <w:rFonts w:ascii="TR Avalon" w:hAnsi="TR Avalon" w:cs="Arial"/>
                      <w:sz w:val="20"/>
                      <w:szCs w:val="20"/>
                    </w:rPr>
                    <w:t>Sabahleyin koğuştan ayrılmadan önce her öğrenci kendi yatağını düzeltecektir.</w:t>
                  </w:r>
                </w:p>
                <w:p w:rsidR="00664A27" w:rsidRPr="0097630F" w:rsidRDefault="00664A27" w:rsidP="0097630F">
                  <w:pPr>
                    <w:pStyle w:val="ListeParagraf"/>
                    <w:numPr>
                      <w:ilvl w:val="0"/>
                      <w:numId w:val="2"/>
                    </w:numPr>
                    <w:spacing w:after="60"/>
                    <w:ind w:left="470" w:hanging="113"/>
                    <w:contextualSpacing w:val="0"/>
                    <w:rPr>
                      <w:rFonts w:ascii="TR Avalon" w:hAnsi="TR Avalon" w:cs="Arial"/>
                      <w:sz w:val="20"/>
                      <w:szCs w:val="20"/>
                    </w:rPr>
                  </w:pPr>
                  <w:r w:rsidRPr="0097630F">
                    <w:rPr>
                      <w:rFonts w:ascii="TR Avalon" w:hAnsi="TR Avalon" w:cs="Arial"/>
                      <w:sz w:val="20"/>
                      <w:szCs w:val="20"/>
                    </w:rPr>
                    <w:t>Yatakhanenin dışında hiçbir yerde pijama ve eşofman ile oturmayacak, dolaşmayacaktır.</w:t>
                  </w:r>
                </w:p>
                <w:p w:rsidR="00664A27" w:rsidRPr="0097630F" w:rsidRDefault="00664A27" w:rsidP="0097630F">
                  <w:pPr>
                    <w:pStyle w:val="ListeParagraf"/>
                    <w:numPr>
                      <w:ilvl w:val="0"/>
                      <w:numId w:val="2"/>
                    </w:numPr>
                    <w:spacing w:after="60"/>
                    <w:ind w:left="470" w:hanging="113"/>
                    <w:contextualSpacing w:val="0"/>
                    <w:rPr>
                      <w:rFonts w:ascii="TR Avalon" w:hAnsi="TR Avalon" w:cs="Arial"/>
                      <w:sz w:val="20"/>
                      <w:szCs w:val="20"/>
                    </w:rPr>
                  </w:pPr>
                  <w:r w:rsidRPr="0097630F">
                    <w:rPr>
                      <w:rFonts w:ascii="TR Avalon" w:hAnsi="TR Avalon" w:cs="Arial"/>
                      <w:sz w:val="20"/>
                      <w:szCs w:val="20"/>
                    </w:rPr>
                    <w:t>Yatakhanede yastık altında, ranza üzerinde vb. yerlerde hiçbir eşya veya vs. bulundurulmayacak; yatakhaneye çamaşır asılmayacaktır.</w:t>
                  </w:r>
                </w:p>
                <w:p w:rsidR="00664A27" w:rsidRPr="0097630F" w:rsidRDefault="00664A27" w:rsidP="0097630F">
                  <w:pPr>
                    <w:pStyle w:val="ListeParagraf"/>
                    <w:numPr>
                      <w:ilvl w:val="0"/>
                      <w:numId w:val="2"/>
                    </w:numPr>
                    <w:spacing w:after="60"/>
                    <w:ind w:left="470" w:hanging="113"/>
                    <w:contextualSpacing w:val="0"/>
                    <w:rPr>
                      <w:rFonts w:ascii="TR Avalon" w:hAnsi="TR Avalon" w:cs="Arial"/>
                      <w:sz w:val="20"/>
                      <w:szCs w:val="20"/>
                    </w:rPr>
                  </w:pPr>
                  <w:r w:rsidRPr="0097630F">
                    <w:rPr>
                      <w:rFonts w:ascii="TR Avalon" w:hAnsi="TR Avalon" w:cs="Arial"/>
                      <w:sz w:val="20"/>
                      <w:szCs w:val="20"/>
                    </w:rPr>
                    <w:t>Günlük elbise, pardösü, ayakkabı, vb. eşya dolapta bulunacak odalarda pijama, terlik ile bulunulacaktır.</w:t>
                  </w:r>
                </w:p>
                <w:p w:rsidR="00664A27" w:rsidRPr="0097630F" w:rsidRDefault="00664A27" w:rsidP="0097630F">
                  <w:pPr>
                    <w:pStyle w:val="ListeParagraf"/>
                    <w:numPr>
                      <w:ilvl w:val="0"/>
                      <w:numId w:val="2"/>
                    </w:numPr>
                    <w:spacing w:after="60"/>
                    <w:ind w:left="470" w:hanging="113"/>
                    <w:contextualSpacing w:val="0"/>
                    <w:rPr>
                      <w:rFonts w:ascii="TR Avalon" w:hAnsi="TR Avalon" w:cs="Arial"/>
                      <w:spacing w:val="-2"/>
                      <w:sz w:val="20"/>
                      <w:szCs w:val="20"/>
                    </w:rPr>
                  </w:pPr>
                  <w:r w:rsidRPr="0097630F">
                    <w:rPr>
                      <w:rFonts w:ascii="TR Avalon" w:hAnsi="TR Avalon" w:cs="Arial"/>
                      <w:spacing w:val="-2"/>
                      <w:sz w:val="20"/>
                      <w:szCs w:val="20"/>
                    </w:rPr>
                    <w:t>Tüm öğrenciler zamanında dersine girecek dersi olmayanlar sınıflarında sessizce çalışacak, Sınıf dışına nöbetçi Müdür Yardımcısından veya nöbetçi öğretmenden izinsiz çıkılmayacaktır.</w:t>
                  </w:r>
                </w:p>
                <w:p w:rsidR="00664A27" w:rsidRPr="0097630F" w:rsidRDefault="00664A27" w:rsidP="0097630F">
                  <w:pPr>
                    <w:pStyle w:val="ListeParagraf"/>
                    <w:numPr>
                      <w:ilvl w:val="0"/>
                      <w:numId w:val="2"/>
                    </w:numPr>
                    <w:spacing w:after="60"/>
                    <w:ind w:left="470" w:hanging="113"/>
                    <w:contextualSpacing w:val="0"/>
                    <w:rPr>
                      <w:rFonts w:ascii="TR Avalon" w:hAnsi="TR Avalon" w:cs="Arial"/>
                      <w:sz w:val="20"/>
                      <w:szCs w:val="20"/>
                    </w:rPr>
                  </w:pPr>
                  <w:r w:rsidRPr="0097630F">
                    <w:rPr>
                      <w:rFonts w:ascii="TR Avalon" w:hAnsi="TR Avalon" w:cs="Arial"/>
                      <w:sz w:val="20"/>
                      <w:szCs w:val="20"/>
                    </w:rPr>
                    <w:t>Sabah kahvaltısına, Öğle ve akşam yemeklerine zamanında gelip yemeğini yedikten sonra etüt saatlerine kadar okulun sosyal etkinlik alanlarında bulunmalı, etüt saatinde mutlaka sınıflarına gireceklerdir.</w:t>
                  </w:r>
                </w:p>
                <w:p w:rsidR="00664A27" w:rsidRPr="0097630F" w:rsidRDefault="00664A27" w:rsidP="0097630F">
                  <w:pPr>
                    <w:pStyle w:val="ListeParagraf"/>
                    <w:numPr>
                      <w:ilvl w:val="0"/>
                      <w:numId w:val="2"/>
                    </w:numPr>
                    <w:spacing w:after="60"/>
                    <w:ind w:left="470" w:hanging="113"/>
                    <w:contextualSpacing w:val="0"/>
                    <w:rPr>
                      <w:rFonts w:ascii="TR Avalon" w:hAnsi="TR Avalon" w:cs="Arial"/>
                      <w:sz w:val="20"/>
                      <w:szCs w:val="20"/>
                    </w:rPr>
                  </w:pPr>
                  <w:r w:rsidRPr="0097630F">
                    <w:rPr>
                      <w:rFonts w:ascii="TR Avalon" w:hAnsi="TR Avalon" w:cs="Arial"/>
                      <w:sz w:val="20"/>
                      <w:szCs w:val="20"/>
                    </w:rPr>
                    <w:t>Belirtilen zamanda yatılacak gün boyunca okulda bulunulacak dışarı çıkarken mutlaka Müdür Yardımcısından izin alınacaktır.</w:t>
                  </w:r>
                </w:p>
                <w:p w:rsidR="00664A27" w:rsidRPr="0097630F" w:rsidRDefault="00664A27" w:rsidP="0097630F">
                  <w:pPr>
                    <w:pStyle w:val="ListeParagraf"/>
                    <w:numPr>
                      <w:ilvl w:val="0"/>
                      <w:numId w:val="2"/>
                    </w:numPr>
                    <w:spacing w:after="60"/>
                    <w:ind w:left="470" w:hanging="113"/>
                    <w:contextualSpacing w:val="0"/>
                    <w:rPr>
                      <w:rFonts w:ascii="TR Avalon" w:hAnsi="TR Avalon" w:cs="Arial"/>
                      <w:sz w:val="20"/>
                      <w:szCs w:val="20"/>
                    </w:rPr>
                  </w:pPr>
                  <w:r w:rsidRPr="0097630F">
                    <w:rPr>
                      <w:rFonts w:ascii="TR Avalon" w:hAnsi="TR Avalon" w:cs="Arial"/>
                      <w:sz w:val="20"/>
                      <w:szCs w:val="20"/>
                    </w:rPr>
                    <w:t>Raporlu öğrenciler raporlu olduğu günlerde yatakhaneden ayrılamaz. Revirde istirahat edeceklerdir.</w:t>
                  </w:r>
                </w:p>
                <w:p w:rsidR="00664A27" w:rsidRPr="0097630F" w:rsidRDefault="00664A27" w:rsidP="0097630F">
                  <w:pPr>
                    <w:pStyle w:val="ListeParagraf"/>
                    <w:numPr>
                      <w:ilvl w:val="0"/>
                      <w:numId w:val="2"/>
                    </w:numPr>
                    <w:spacing w:after="60"/>
                    <w:ind w:left="470" w:hanging="113"/>
                    <w:contextualSpacing w:val="0"/>
                    <w:rPr>
                      <w:rFonts w:ascii="TR Avalon" w:hAnsi="TR Avalon" w:cs="Arial"/>
                      <w:sz w:val="20"/>
                      <w:szCs w:val="20"/>
                    </w:rPr>
                  </w:pPr>
                  <w:r w:rsidRPr="0097630F">
                    <w:rPr>
                      <w:rFonts w:ascii="TR Avalon" w:hAnsi="TR Avalon" w:cs="Arial"/>
                      <w:sz w:val="20"/>
                      <w:szCs w:val="20"/>
                    </w:rPr>
                    <w:t>Ranza, dolap, yatak, yastık, çarşaf, battaniye gibi eşyalarını temiz ve tertipli olarak kullanacak, dolabını ve yatağını örnek yatak ve dolap gibi hazırlayacak, vakit çizelgesine uyacaklardır.</w:t>
                  </w:r>
                </w:p>
                <w:p w:rsidR="00664A27" w:rsidRPr="0097630F" w:rsidRDefault="00664A27" w:rsidP="0097630F">
                  <w:pPr>
                    <w:pStyle w:val="ListeParagraf"/>
                    <w:numPr>
                      <w:ilvl w:val="0"/>
                      <w:numId w:val="2"/>
                    </w:numPr>
                    <w:spacing w:after="60"/>
                    <w:ind w:left="470" w:hanging="113"/>
                    <w:contextualSpacing w:val="0"/>
                    <w:rPr>
                      <w:rFonts w:ascii="TR Avalon" w:hAnsi="TR Avalon" w:cs="Arial"/>
                      <w:sz w:val="20"/>
                      <w:szCs w:val="20"/>
                    </w:rPr>
                  </w:pPr>
                  <w:r w:rsidRPr="0097630F">
                    <w:rPr>
                      <w:rFonts w:ascii="TR Avalon" w:hAnsi="TR Avalon" w:cs="Arial"/>
                      <w:sz w:val="20"/>
                      <w:szCs w:val="20"/>
                    </w:rPr>
                    <w:t>Uyurken uyumsuzluk gösteren öğrenciler (altını ıslatma, horlama) ilgili müdür yardımcısına haber verilerek gerekli tedbir alınacaktır.</w:t>
                  </w:r>
                </w:p>
                <w:p w:rsidR="00664A27" w:rsidRPr="0097630F" w:rsidRDefault="00664A27" w:rsidP="0097630F">
                  <w:pPr>
                    <w:pStyle w:val="ListeParagraf"/>
                    <w:numPr>
                      <w:ilvl w:val="0"/>
                      <w:numId w:val="2"/>
                    </w:numPr>
                    <w:spacing w:after="60"/>
                    <w:ind w:left="470" w:hanging="113"/>
                    <w:contextualSpacing w:val="0"/>
                    <w:rPr>
                      <w:rFonts w:ascii="TR Avalon" w:hAnsi="TR Avalon" w:cs="Arial"/>
                      <w:sz w:val="20"/>
                      <w:szCs w:val="20"/>
                    </w:rPr>
                  </w:pPr>
                  <w:r w:rsidRPr="0097630F">
                    <w:rPr>
                      <w:rFonts w:ascii="TR Avalon" w:hAnsi="TR Avalon" w:cs="Arial"/>
                      <w:sz w:val="20"/>
                      <w:szCs w:val="20"/>
                    </w:rPr>
                    <w:t>Öğrenci, okul yönetimince kendisine gösterilen ranzada yatacak, verilen dolabı kullanacaktır. Kendiliğinden ranzayı, dolabı ya da eşyaların yerlerini değiştirmeyecektir. Dolap üzerine gereksiz maddeler ve eşya konulmayacaktır.</w:t>
                  </w:r>
                </w:p>
                <w:p w:rsidR="004A582E" w:rsidRPr="0097630F" w:rsidRDefault="00664A27" w:rsidP="0097630F">
                  <w:pPr>
                    <w:pStyle w:val="ListeParagraf"/>
                    <w:numPr>
                      <w:ilvl w:val="0"/>
                      <w:numId w:val="2"/>
                    </w:numPr>
                    <w:spacing w:after="60"/>
                    <w:ind w:left="470" w:hanging="113"/>
                    <w:contextualSpacing w:val="0"/>
                    <w:rPr>
                      <w:rFonts w:ascii="TR Avalon" w:hAnsi="TR Avalon"/>
                      <w:sz w:val="20"/>
                      <w:szCs w:val="20"/>
                    </w:rPr>
                  </w:pPr>
                  <w:r w:rsidRPr="0097630F">
                    <w:rPr>
                      <w:rFonts w:ascii="TR Avalon" w:hAnsi="TR Avalon" w:cs="Arial"/>
                      <w:sz w:val="20"/>
                      <w:szCs w:val="20"/>
                    </w:rPr>
                    <w:t>Okul idaresinin ve belletici öğretmenin vereceği diğer görevleri yapacaktır.</w:t>
                  </w:r>
                </w:p>
              </w:txbxContent>
            </v:textbox>
          </v:shape>
        </w:pict>
      </w:r>
      <w:r>
        <w:rPr>
          <w:noProof/>
        </w:rPr>
        <w:pict>
          <v:shape id="Metin Kutusu 3" o:spid="_x0000_s1028" type="#_x0000_t202" style="position:absolute;margin-left:42.85pt;margin-top:-56.05pt;width:449.25pt;height:35.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" filled="f" stroked="f" strokeweight=".5pt">
            <v:textbox>
              <w:txbxContent>
                <w:p w:rsidR="00FF67FA" w:rsidRPr="00271E2F" w:rsidRDefault="00664A27" w:rsidP="00664A27">
                  <w:pPr>
                    <w:jc w:val="center"/>
                    <w:rPr>
                      <w:rFonts w:ascii="00745" w:hAnsi="00745"/>
                      <w:b/>
                      <w:color w:val="0D0D0D" w:themeColor="text1" w:themeTint="F2"/>
                      <w:spacing w:val="82"/>
                      <w:sz w:val="48"/>
                      <w:szCs w:val="48"/>
                    </w:rPr>
                  </w:pPr>
                  <w:r w:rsidRPr="00271E2F">
                    <w:rPr>
                      <w:rFonts w:ascii="00745" w:hAnsi="00745" w:cs="Arial"/>
                      <w:b/>
                      <w:color w:val="0D0D0D" w:themeColor="text1" w:themeTint="F2"/>
                      <w:spacing w:val="82"/>
                      <w:sz w:val="48"/>
                      <w:szCs w:val="48"/>
                    </w:rPr>
                    <w:t>YATAKHANE</w:t>
                  </w:r>
                  <w:r w:rsidR="00FF67FA" w:rsidRPr="00271E2F">
                    <w:rPr>
                      <w:rFonts w:ascii="00745" w:hAnsi="00745" w:cs="Arial"/>
                      <w:b/>
                      <w:color w:val="0D0D0D" w:themeColor="text1" w:themeTint="F2"/>
                      <w:spacing w:val="82"/>
                      <w:sz w:val="48"/>
                      <w:szCs w:val="48"/>
                    </w:rPr>
                    <w:t xml:space="preserve"> TALİMATI</w:t>
                  </w:r>
                </w:p>
              </w:txbxContent>
            </v:textbox>
          </v:shape>
        </w:pict>
      </w:r>
      <w:r w:rsidR="009865AA">
        <w:rPr>
          <w:noProof/>
        </w:rPr>
        <w:drawing>
          <wp:anchor distT="0" distB="0" distL="114300" distR="114300" simplePos="0" relativeHeight="251658240" behindDoc="1" locked="0" layoutInCell="1" allowOverlap="1">
            <wp:simplePos x="0" y="0"/>
            <wp:positionH relativeFrom="column">
              <wp:posOffset>-140970</wp:posOffset>
            </wp:positionH>
            <wp:positionV relativeFrom="paragraph">
              <wp:posOffset>-1454785</wp:posOffset>
            </wp:positionV>
            <wp:extent cx="7153275" cy="10267950"/>
            <wp:effectExtent l="0" t="0" r="952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5BOR-C [Convert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53275" cy="10267950"/>
                    </a:xfrm>
                    <a:prstGeom prst="rect">
                      <a:avLst/>
                    </a:prstGeom>
                  </pic:spPr>
                </pic:pic>
              </a:graphicData>
            </a:graphic>
          </wp:anchor>
        </w:drawing>
      </w:r>
    </w:p>
    <w:sectPr w:rsidR="00AE34C5" w:rsidSect="004A582E">
      <w:headerReference w:type="default" r:id="rId8"/>
      <w:pgSz w:w="11906" w:h="16838" w:code="9"/>
      <w:pgMar w:top="2591" w:right="567" w:bottom="567" w:left="567"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BFD" w:rsidRDefault="00662BFD" w:rsidP="004A582E">
      <w:r>
        <w:separator/>
      </w:r>
    </w:p>
  </w:endnote>
  <w:endnote w:type="continuationSeparator" w:id="0">
    <w:p w:rsidR="00662BFD" w:rsidRDefault="00662BFD" w:rsidP="004A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R Avalon">
    <w:altName w:val="Corbel"/>
    <w:charset w:val="00"/>
    <w:family w:val="swiss"/>
    <w:pitch w:val="variable"/>
    <w:sig w:usb0="00000001" w:usb1="00000000" w:usb2="00000000" w:usb3="00000000" w:csb0="00000011" w:csb1="00000000"/>
  </w:font>
  <w:font w:name="00745">
    <w:altName w:val="Courier New"/>
    <w:charset w:val="00"/>
    <w:family w:val="auto"/>
    <w:pitch w:val="variable"/>
    <w:sig w:usb0="00000001" w:usb1="00000000" w:usb2="00000000" w:usb3="00000000" w:csb0="0000001B"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BFD" w:rsidRDefault="00662BFD" w:rsidP="004A582E">
      <w:r>
        <w:separator/>
      </w:r>
    </w:p>
  </w:footnote>
  <w:footnote w:type="continuationSeparator" w:id="0">
    <w:p w:rsidR="00662BFD" w:rsidRDefault="00662BFD" w:rsidP="004A5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82E" w:rsidRDefault="004A582E" w:rsidP="004A582E">
    <w:pPr>
      <w:pStyle w:val="stBilgi"/>
      <w:ind w:left="-28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12E5A"/>
    <w:multiLevelType w:val="hybridMultilevel"/>
    <w:tmpl w:val="D460FE5A"/>
    <w:lvl w:ilvl="0" w:tplc="3E6C26C4">
      <w:start w:val="1"/>
      <w:numFmt w:val="decimal"/>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8657130"/>
    <w:multiLevelType w:val="hybridMultilevel"/>
    <w:tmpl w:val="738AE992"/>
    <w:lvl w:ilvl="0" w:tplc="4B0EBEA0">
      <w:start w:val="1"/>
      <w:numFmt w:val="decimal"/>
      <w:lvlText w:val="%1."/>
      <w:lvlJc w:val="righ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autoHyphenation/>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4A582E"/>
    <w:rsid w:val="0008108C"/>
    <w:rsid w:val="000C5220"/>
    <w:rsid w:val="001C771E"/>
    <w:rsid w:val="002328BE"/>
    <w:rsid w:val="00251BF3"/>
    <w:rsid w:val="00271E2F"/>
    <w:rsid w:val="002A7B7A"/>
    <w:rsid w:val="004A582E"/>
    <w:rsid w:val="00503FD9"/>
    <w:rsid w:val="005277A5"/>
    <w:rsid w:val="00662BFD"/>
    <w:rsid w:val="00664A27"/>
    <w:rsid w:val="006A2680"/>
    <w:rsid w:val="00711399"/>
    <w:rsid w:val="0097630F"/>
    <w:rsid w:val="009865AA"/>
    <w:rsid w:val="00AE34C5"/>
    <w:rsid w:val="00B065B5"/>
    <w:rsid w:val="00CA2912"/>
    <w:rsid w:val="00E14E9C"/>
    <w:rsid w:val="00E44161"/>
    <w:rsid w:val="00FF67F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F78D96B"/>
  <w15:docId w15:val="{36E91496-EFE9-4294-A6A0-D8CED9CD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82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A582E"/>
    <w:pPr>
      <w:tabs>
        <w:tab w:val="center" w:pos="4536"/>
        <w:tab w:val="right" w:pos="9072"/>
      </w:tabs>
    </w:pPr>
  </w:style>
  <w:style w:type="character" w:customStyle="1" w:styleId="stBilgiChar">
    <w:name w:val="Üst Bilgi Char"/>
    <w:basedOn w:val="VarsaylanParagrafYazTipi"/>
    <w:link w:val="stBilgi"/>
    <w:uiPriority w:val="99"/>
    <w:rsid w:val="004A582E"/>
  </w:style>
  <w:style w:type="paragraph" w:styleId="AltBilgi">
    <w:name w:val="footer"/>
    <w:basedOn w:val="Normal"/>
    <w:link w:val="AltBilgiChar"/>
    <w:uiPriority w:val="99"/>
    <w:unhideWhenUsed/>
    <w:rsid w:val="004A582E"/>
    <w:pPr>
      <w:tabs>
        <w:tab w:val="center" w:pos="4536"/>
        <w:tab w:val="right" w:pos="9072"/>
      </w:tabs>
    </w:pPr>
  </w:style>
  <w:style w:type="character" w:customStyle="1" w:styleId="AltBilgiChar">
    <w:name w:val="Alt Bilgi Char"/>
    <w:basedOn w:val="VarsaylanParagrafYazTipi"/>
    <w:link w:val="AltBilgi"/>
    <w:uiPriority w:val="99"/>
    <w:rsid w:val="004A582E"/>
  </w:style>
  <w:style w:type="paragraph" w:styleId="BalonMetni">
    <w:name w:val="Balloon Text"/>
    <w:basedOn w:val="Normal"/>
    <w:link w:val="BalonMetniChar"/>
    <w:uiPriority w:val="99"/>
    <w:semiHidden/>
    <w:unhideWhenUsed/>
    <w:rsid w:val="004A582E"/>
    <w:rPr>
      <w:rFonts w:ascii="Tahoma" w:hAnsi="Tahoma" w:cs="Tahoma"/>
      <w:sz w:val="16"/>
      <w:szCs w:val="16"/>
    </w:rPr>
  </w:style>
  <w:style w:type="character" w:customStyle="1" w:styleId="BalonMetniChar">
    <w:name w:val="Balon Metni Char"/>
    <w:basedOn w:val="VarsaylanParagrafYazTipi"/>
    <w:link w:val="BalonMetni"/>
    <w:uiPriority w:val="99"/>
    <w:semiHidden/>
    <w:rsid w:val="004A582E"/>
    <w:rPr>
      <w:rFonts w:ascii="Tahoma" w:hAnsi="Tahoma" w:cs="Tahoma"/>
      <w:sz w:val="16"/>
      <w:szCs w:val="16"/>
    </w:rPr>
  </w:style>
  <w:style w:type="paragraph" w:styleId="KonuBal">
    <w:name w:val="Title"/>
    <w:basedOn w:val="Normal"/>
    <w:link w:val="KonuBalChar"/>
    <w:qFormat/>
    <w:rsid w:val="004A582E"/>
    <w:pPr>
      <w:jc w:val="center"/>
    </w:pPr>
    <w:rPr>
      <w:b/>
      <w:szCs w:val="20"/>
    </w:rPr>
  </w:style>
  <w:style w:type="character" w:customStyle="1" w:styleId="KonuBalChar">
    <w:name w:val="Konu Başlığı Char"/>
    <w:basedOn w:val="VarsaylanParagrafYazTipi"/>
    <w:link w:val="KonuBal"/>
    <w:rsid w:val="004A582E"/>
    <w:rPr>
      <w:rFonts w:ascii="Times New Roman" w:eastAsia="Times New Roman" w:hAnsi="Times New Roman" w:cs="Times New Roman"/>
      <w:b/>
      <w:sz w:val="24"/>
      <w:szCs w:val="20"/>
      <w:lang w:eastAsia="tr-TR"/>
    </w:rPr>
  </w:style>
  <w:style w:type="paragraph" w:styleId="GvdeMetni">
    <w:name w:val="Body Text"/>
    <w:basedOn w:val="Normal"/>
    <w:link w:val="GvdeMetniChar"/>
    <w:rsid w:val="004A582E"/>
    <w:pPr>
      <w:jc w:val="both"/>
    </w:pPr>
    <w:rPr>
      <w:sz w:val="20"/>
      <w:szCs w:val="20"/>
    </w:rPr>
  </w:style>
  <w:style w:type="character" w:customStyle="1" w:styleId="GvdeMetniChar">
    <w:name w:val="Gövde Metni Char"/>
    <w:basedOn w:val="VarsaylanParagrafYazTipi"/>
    <w:link w:val="GvdeMetni"/>
    <w:rsid w:val="004A582E"/>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664A27"/>
    <w:pPr>
      <w:ind w:left="720"/>
      <w:contextualSpacing/>
    </w:pPr>
  </w:style>
  <w:style w:type="table" w:styleId="TabloKlavuzu">
    <w:name w:val="Table Grid"/>
    <w:basedOn w:val="NormalTablo"/>
    <w:uiPriority w:val="59"/>
    <w:rsid w:val="00271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6A268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0</Words>
  <Characters>4</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ŞENEL</dc:creator>
  <cp:lastModifiedBy>İMAM HATİP - OKAN</cp:lastModifiedBy>
  <cp:revision>14</cp:revision>
  <cp:lastPrinted>2016-03-10T14:32:00Z</cp:lastPrinted>
  <dcterms:created xsi:type="dcterms:W3CDTF">2011-12-20T14:24:00Z</dcterms:created>
  <dcterms:modified xsi:type="dcterms:W3CDTF">2022-11-03T11:28:00Z</dcterms:modified>
</cp:coreProperties>
</file>